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0B1" w:rsidRDefault="00AF4930" w:rsidP="004510B1">
      <w:pPr>
        <w:pStyle w:val="1"/>
        <w:spacing w:before="76" w:line="487" w:lineRule="auto"/>
        <w:ind w:left="3452" w:right="1279" w:hanging="1912"/>
        <w:jc w:val="center"/>
      </w:pPr>
      <w:r>
        <w:t xml:space="preserve">Аннотация к рабочим программам по </w:t>
      </w:r>
      <w:r w:rsidR="00FC6D8F">
        <w:t>окружающему миру</w:t>
      </w:r>
      <w:r w:rsidR="004510B1">
        <w:t xml:space="preserve"> </w:t>
      </w:r>
    </w:p>
    <w:p w:rsidR="00F70F55" w:rsidRDefault="004510B1" w:rsidP="004510B1">
      <w:pPr>
        <w:pStyle w:val="1"/>
        <w:spacing w:before="76" w:line="487" w:lineRule="auto"/>
        <w:ind w:left="3452" w:right="1279" w:hanging="1912"/>
        <w:jc w:val="center"/>
      </w:pPr>
      <w:r>
        <w:t>УМК «Перспектива»</w:t>
      </w:r>
      <w:r w:rsidR="00AF4930">
        <w:t xml:space="preserve"> </w:t>
      </w:r>
      <w:r>
        <w:t>(</w:t>
      </w:r>
      <w:r w:rsidR="00FC6D8F">
        <w:t>1-4</w:t>
      </w:r>
      <w:r>
        <w:t xml:space="preserve"> классы)</w:t>
      </w:r>
    </w:p>
    <w:p w:rsidR="001C56DB" w:rsidRDefault="00AF4930" w:rsidP="001C56DB">
      <w:pPr>
        <w:pStyle w:val="a3"/>
        <w:ind w:left="0" w:firstLine="709"/>
        <w:jc w:val="both"/>
      </w:pPr>
      <w:r>
        <w:t xml:space="preserve">Рабочая программа по </w:t>
      </w:r>
      <w:r w:rsidR="00FC6D8F">
        <w:t xml:space="preserve">окружающему миру </w:t>
      </w:r>
      <w:r>
        <w:t xml:space="preserve">для </w:t>
      </w:r>
      <w:r w:rsidR="00FC6D8F">
        <w:t>1-4</w:t>
      </w:r>
      <w:r>
        <w:t xml:space="preserve"> классов составлена в соответствии с Федеральным государственным образовательным стандартом </w:t>
      </w:r>
      <w:r w:rsidR="00FC6D8F">
        <w:t>начального</w:t>
      </w:r>
      <w:r>
        <w:t xml:space="preserve"> общего образования, основной образовательной программой </w:t>
      </w:r>
      <w:r w:rsidR="00FC6D8F">
        <w:t>начального</w:t>
      </w:r>
      <w:r w:rsidR="001C56DB">
        <w:t xml:space="preserve"> общего образования  МОУ  СОШ  № 16</w:t>
      </w:r>
      <w:r>
        <w:t xml:space="preserve"> </w:t>
      </w:r>
      <w:r w:rsidR="001C56DB">
        <w:t xml:space="preserve">       </w:t>
      </w:r>
    </w:p>
    <w:p w:rsidR="00F70F55" w:rsidRDefault="00AF4930" w:rsidP="001C56DB">
      <w:pPr>
        <w:pStyle w:val="a3"/>
        <w:ind w:left="0"/>
        <w:jc w:val="both"/>
      </w:pPr>
      <w:r>
        <w:t>г. Балашова.</w:t>
      </w:r>
    </w:p>
    <w:p w:rsidR="00AF4930" w:rsidRDefault="00AF4930" w:rsidP="001C56DB">
      <w:pPr>
        <w:pStyle w:val="a3"/>
        <w:ind w:left="0" w:firstLine="709"/>
        <w:jc w:val="both"/>
      </w:pPr>
      <w:r>
        <w:t xml:space="preserve">Предметная область – </w:t>
      </w:r>
      <w:r w:rsidR="00197762">
        <w:t>обществознание и естествознание</w:t>
      </w:r>
      <w:r>
        <w:t xml:space="preserve">. </w:t>
      </w:r>
    </w:p>
    <w:p w:rsidR="00F70F55" w:rsidRDefault="00AF4930" w:rsidP="001C56DB">
      <w:pPr>
        <w:pStyle w:val="a3"/>
        <w:ind w:left="0" w:firstLine="709"/>
        <w:jc w:val="both"/>
      </w:pPr>
      <w:r>
        <w:t xml:space="preserve">Предмет – </w:t>
      </w:r>
      <w:r w:rsidR="00FC6D8F">
        <w:t>окружающий мир</w:t>
      </w:r>
    </w:p>
    <w:p w:rsidR="00FC6D8F" w:rsidRDefault="00FC6D8F" w:rsidP="001C56DB">
      <w:pPr>
        <w:pStyle w:val="a3"/>
        <w:ind w:left="0" w:firstLine="709"/>
        <w:jc w:val="both"/>
      </w:pPr>
      <w:r>
        <w:t>Основными целями курса окружающего мира для 1-4 классов, в соответствии с требованиями ФГОС НОО, являются:</w:t>
      </w:r>
    </w:p>
    <w:p w:rsidR="00FC6D8F" w:rsidRDefault="00FC6D8F" w:rsidP="001C56DB">
      <w:pPr>
        <w:pStyle w:val="a3"/>
        <w:ind w:left="0" w:firstLine="709"/>
        <w:jc w:val="both"/>
      </w:pPr>
      <w:r>
        <w:t xml:space="preserve"> • 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F70F55" w:rsidRDefault="00FC6D8F" w:rsidP="001C56DB">
      <w:pPr>
        <w:pStyle w:val="a3"/>
        <w:ind w:left="0" w:firstLine="709"/>
        <w:jc w:val="both"/>
      </w:pPr>
      <w:r>
        <w:t xml:space="preserve"> •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F70F55" w:rsidRDefault="00AF4930" w:rsidP="001C56DB">
      <w:pPr>
        <w:pStyle w:val="1"/>
        <w:spacing w:before="0"/>
        <w:ind w:left="0" w:firstLine="709"/>
        <w:jc w:val="both"/>
      </w:pPr>
      <w:r>
        <w:t>Задачи обучения:</w:t>
      </w:r>
    </w:p>
    <w:p w:rsidR="00FC6D8F" w:rsidRPr="00FC6D8F" w:rsidRDefault="00FC6D8F" w:rsidP="00FC6D8F">
      <w:pPr>
        <w:pStyle w:val="a3"/>
        <w:numPr>
          <w:ilvl w:val="0"/>
          <w:numId w:val="2"/>
        </w:numPr>
        <w:jc w:val="both"/>
        <w:rPr>
          <w:sz w:val="23"/>
        </w:rPr>
      </w:pPr>
      <w:r>
        <w:t xml:space="preserve">ориентирование младших школьников в информационных и коммуникационных технологиях и формирование способности их грамотно применять (ИКТ-компетентность) являются одними из важных элементов формирования УУД на ступени начального общего образования; </w:t>
      </w:r>
    </w:p>
    <w:p w:rsidR="00FC6D8F" w:rsidRPr="00FC6D8F" w:rsidRDefault="00FC6D8F" w:rsidP="00FC6D8F">
      <w:pPr>
        <w:pStyle w:val="a3"/>
        <w:numPr>
          <w:ilvl w:val="0"/>
          <w:numId w:val="2"/>
        </w:numPr>
        <w:jc w:val="both"/>
        <w:rPr>
          <w:sz w:val="23"/>
        </w:rPr>
      </w:pPr>
      <w:r>
        <w:t>формирование первоначальных представлений о единстве и многообразии языкового пространства России, о языке как основе национального самосознания;</w:t>
      </w:r>
    </w:p>
    <w:p w:rsidR="00FC6D8F" w:rsidRPr="00FC6D8F" w:rsidRDefault="00FC6D8F" w:rsidP="00FC6D8F">
      <w:pPr>
        <w:pStyle w:val="a3"/>
        <w:numPr>
          <w:ilvl w:val="0"/>
          <w:numId w:val="2"/>
        </w:numPr>
        <w:jc w:val="both"/>
        <w:rPr>
          <w:sz w:val="23"/>
        </w:rPr>
      </w:pPr>
      <w:r>
        <w:t>формирование в сознании ученика ценностно-окрашенного образа окружающего мира как дома своего собственного и общего для всех людей, для всего живого; воспитывать любовь к своему городу (селу), к своей Родине;</w:t>
      </w:r>
    </w:p>
    <w:p w:rsidR="00FC6D8F" w:rsidRPr="00FC6D8F" w:rsidRDefault="00FC6D8F" w:rsidP="00FC424C">
      <w:pPr>
        <w:pStyle w:val="a3"/>
        <w:numPr>
          <w:ilvl w:val="0"/>
          <w:numId w:val="2"/>
        </w:numPr>
        <w:jc w:val="both"/>
        <w:rPr>
          <w:sz w:val="23"/>
        </w:rPr>
      </w:pPr>
      <w:r>
        <w:t xml:space="preserve"> формирование опыт экологически и эстетически обоснованного поведения в природе и социальной среде; </w:t>
      </w:r>
    </w:p>
    <w:p w:rsidR="00FC6D8F" w:rsidRPr="00FC6D8F" w:rsidRDefault="00FC6D8F" w:rsidP="00FC424C">
      <w:pPr>
        <w:pStyle w:val="a3"/>
        <w:numPr>
          <w:ilvl w:val="0"/>
          <w:numId w:val="2"/>
        </w:numPr>
        <w:jc w:val="both"/>
        <w:rPr>
          <w:sz w:val="23"/>
        </w:rPr>
      </w:pPr>
      <w:r>
        <w:t>развитие интереса к познанию самого себя и окружающего мира;</w:t>
      </w:r>
    </w:p>
    <w:p w:rsidR="00F70F55" w:rsidRPr="00FC6D8F" w:rsidRDefault="00FC6D8F" w:rsidP="00FC424C">
      <w:pPr>
        <w:pStyle w:val="a3"/>
        <w:numPr>
          <w:ilvl w:val="0"/>
          <w:numId w:val="2"/>
        </w:numPr>
        <w:jc w:val="both"/>
        <w:rPr>
          <w:sz w:val="23"/>
        </w:rPr>
      </w:pPr>
      <w:r>
        <w:t xml:space="preserve"> формирование у учащихся способности к организации своей учебной деятельности посредством освоения системы личностных, регулятивных, познавательных и коммуникативных универсальных учебных действий, определенных ФГОС НОО.</w:t>
      </w:r>
    </w:p>
    <w:p w:rsidR="00F70F55" w:rsidRDefault="00AF4930" w:rsidP="001C56DB">
      <w:pPr>
        <w:pStyle w:val="a3"/>
        <w:ind w:left="0" w:firstLine="709"/>
        <w:jc w:val="both"/>
      </w:pPr>
      <w:r>
        <w:rPr>
          <w:b/>
        </w:rPr>
        <w:t xml:space="preserve">Место учебного предмета в учебном плане: </w:t>
      </w:r>
      <w:r>
        <w:t xml:space="preserve">в соответствии с требованиями Федерального образовательного стандарта </w:t>
      </w:r>
      <w:r w:rsidR="00FC6D8F">
        <w:t>начального</w:t>
      </w:r>
      <w:r>
        <w:t xml:space="preserve"> общего образования предмет </w:t>
      </w:r>
      <w:r w:rsidR="00FC6D8F">
        <w:t xml:space="preserve">окружающий мир </w:t>
      </w:r>
      <w:r>
        <w:t xml:space="preserve"> изучается из расчета 2 часа в неделю</w:t>
      </w:r>
      <w:r>
        <w:rPr>
          <w:spacing w:val="-32"/>
        </w:rPr>
        <w:t xml:space="preserve"> </w:t>
      </w:r>
      <w:r>
        <w:t>(68 учебных ч</w:t>
      </w:r>
      <w:r w:rsidR="00FC6D8F">
        <w:t>асов). Программа рассчитана на 272</w:t>
      </w:r>
      <w:r>
        <w:t>час</w:t>
      </w:r>
      <w:r w:rsidR="00FC6D8F">
        <w:t>а</w:t>
      </w:r>
      <w:r>
        <w:t>.</w:t>
      </w:r>
    </w:p>
    <w:p w:rsidR="00F70F55" w:rsidRDefault="00F70F55" w:rsidP="001C56DB">
      <w:pPr>
        <w:pStyle w:val="a3"/>
        <w:ind w:left="0" w:firstLine="709"/>
        <w:jc w:val="both"/>
        <w:rPr>
          <w:sz w:val="26"/>
        </w:rPr>
      </w:pPr>
    </w:p>
    <w:p w:rsidR="00F70F55" w:rsidRDefault="00AF4930" w:rsidP="001C56DB">
      <w:pPr>
        <w:pStyle w:val="1"/>
        <w:spacing w:before="0"/>
        <w:ind w:left="0" w:firstLine="709"/>
        <w:jc w:val="both"/>
      </w:pPr>
      <w:r>
        <w:t xml:space="preserve">Учебники, реализующие рабочую программу в </w:t>
      </w:r>
      <w:r w:rsidR="00FC6D8F">
        <w:t>1-4</w:t>
      </w:r>
      <w:r>
        <w:t xml:space="preserve"> классах:</w:t>
      </w:r>
    </w:p>
    <w:p w:rsidR="00FC6D8F" w:rsidRDefault="00FC6D8F" w:rsidP="001C56DB">
      <w:pPr>
        <w:pStyle w:val="1"/>
        <w:spacing w:before="0"/>
        <w:ind w:left="0" w:firstLine="709"/>
        <w:jc w:val="both"/>
      </w:pPr>
    </w:p>
    <w:p w:rsidR="00FC6D8F" w:rsidRPr="001F5583" w:rsidRDefault="00FC6D8F" w:rsidP="00FC6D8F">
      <w:pPr>
        <w:pStyle w:val="1"/>
        <w:numPr>
          <w:ilvl w:val="0"/>
          <w:numId w:val="4"/>
        </w:numPr>
        <w:spacing w:before="0"/>
        <w:jc w:val="both"/>
        <w:rPr>
          <w:b w:val="0"/>
        </w:rPr>
      </w:pPr>
      <w:r w:rsidRPr="001F5583">
        <w:rPr>
          <w:b w:val="0"/>
        </w:rPr>
        <w:t>«Окружающий мир» Плешаков А.А., Новицкая М.Ю.1 класс. Учебник. В 2ч. М.: Просвещение</w:t>
      </w:r>
      <w:r w:rsidR="00197762" w:rsidRPr="001F5583">
        <w:rPr>
          <w:b w:val="0"/>
        </w:rPr>
        <w:t>;</w:t>
      </w:r>
    </w:p>
    <w:p w:rsidR="00197762" w:rsidRPr="001F5583" w:rsidRDefault="00FC6D8F" w:rsidP="00197762">
      <w:pPr>
        <w:pStyle w:val="1"/>
        <w:numPr>
          <w:ilvl w:val="0"/>
          <w:numId w:val="4"/>
        </w:numPr>
        <w:spacing w:before="0"/>
        <w:jc w:val="both"/>
        <w:rPr>
          <w:b w:val="0"/>
        </w:rPr>
      </w:pPr>
      <w:r w:rsidRPr="001F5583">
        <w:rPr>
          <w:b w:val="0"/>
        </w:rPr>
        <w:t>«Окружающий мир» Плешаков А.А., Новицкая М.Ю.2 класс. Учебник. В 2ч. М.: Просвещение</w:t>
      </w:r>
      <w:r w:rsidR="00197762" w:rsidRPr="001F5583">
        <w:rPr>
          <w:b w:val="0"/>
        </w:rPr>
        <w:t>;</w:t>
      </w:r>
    </w:p>
    <w:p w:rsidR="00197762" w:rsidRPr="001F5583" w:rsidRDefault="00FC6D8F" w:rsidP="00197762">
      <w:pPr>
        <w:pStyle w:val="1"/>
        <w:numPr>
          <w:ilvl w:val="0"/>
          <w:numId w:val="4"/>
        </w:numPr>
        <w:spacing w:before="0"/>
        <w:jc w:val="both"/>
        <w:rPr>
          <w:b w:val="0"/>
        </w:rPr>
      </w:pPr>
      <w:r w:rsidRPr="001F5583">
        <w:rPr>
          <w:b w:val="0"/>
        </w:rPr>
        <w:t>«Окружающий мир» Плешаков А.А., Новицкая М.Ю.3 класс. Учебник. В 2ч. М.: Просвещение</w:t>
      </w:r>
      <w:r w:rsidR="00197762" w:rsidRPr="001F5583">
        <w:rPr>
          <w:b w:val="0"/>
        </w:rPr>
        <w:t>;</w:t>
      </w:r>
    </w:p>
    <w:p w:rsidR="00FC6D8F" w:rsidRPr="001F5583" w:rsidRDefault="00FC6D8F" w:rsidP="00197762">
      <w:pPr>
        <w:pStyle w:val="1"/>
        <w:numPr>
          <w:ilvl w:val="0"/>
          <w:numId w:val="5"/>
        </w:numPr>
        <w:spacing w:before="0"/>
        <w:jc w:val="both"/>
        <w:rPr>
          <w:b w:val="0"/>
        </w:rPr>
      </w:pPr>
      <w:r w:rsidRPr="001F5583">
        <w:rPr>
          <w:b w:val="0"/>
        </w:rPr>
        <w:t>«Окружающий мир» Плешаков А.А., Новицкая М.Ю.4 класс. Учебник. В 2ч. М.: Просвещение.</w:t>
      </w:r>
      <w:bookmarkStart w:id="0" w:name="_GoBack"/>
      <w:bookmarkEnd w:id="0"/>
    </w:p>
    <w:sectPr w:rsidR="00FC6D8F" w:rsidRPr="001F5583" w:rsidSect="004510B1">
      <w:type w:val="continuous"/>
      <w:pgSz w:w="1190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C5EF2"/>
    <w:multiLevelType w:val="hybridMultilevel"/>
    <w:tmpl w:val="5346F6FC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1">
    <w:nsid w:val="42C37F32"/>
    <w:multiLevelType w:val="hybridMultilevel"/>
    <w:tmpl w:val="DD0CD858"/>
    <w:lvl w:ilvl="0" w:tplc="28E8AD0A">
      <w:numFmt w:val="bullet"/>
      <w:lvlText w:val=""/>
      <w:lvlJc w:val="left"/>
      <w:pPr>
        <w:ind w:left="100" w:hanging="17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5DCBD98">
      <w:numFmt w:val="bullet"/>
      <w:lvlText w:val="•"/>
      <w:lvlJc w:val="left"/>
      <w:pPr>
        <w:ind w:left="1069" w:hanging="173"/>
      </w:pPr>
      <w:rPr>
        <w:rFonts w:hint="default"/>
        <w:lang w:val="ru-RU" w:eastAsia="en-US" w:bidi="ar-SA"/>
      </w:rPr>
    </w:lvl>
    <w:lvl w:ilvl="2" w:tplc="11240360">
      <w:numFmt w:val="bullet"/>
      <w:lvlText w:val="•"/>
      <w:lvlJc w:val="left"/>
      <w:pPr>
        <w:ind w:left="2039" w:hanging="173"/>
      </w:pPr>
      <w:rPr>
        <w:rFonts w:hint="default"/>
        <w:lang w:val="ru-RU" w:eastAsia="en-US" w:bidi="ar-SA"/>
      </w:rPr>
    </w:lvl>
    <w:lvl w:ilvl="3" w:tplc="D61ED3E8">
      <w:numFmt w:val="bullet"/>
      <w:lvlText w:val="•"/>
      <w:lvlJc w:val="left"/>
      <w:pPr>
        <w:ind w:left="3009" w:hanging="173"/>
      </w:pPr>
      <w:rPr>
        <w:rFonts w:hint="default"/>
        <w:lang w:val="ru-RU" w:eastAsia="en-US" w:bidi="ar-SA"/>
      </w:rPr>
    </w:lvl>
    <w:lvl w:ilvl="4" w:tplc="1DF23EDA">
      <w:numFmt w:val="bullet"/>
      <w:lvlText w:val="•"/>
      <w:lvlJc w:val="left"/>
      <w:pPr>
        <w:ind w:left="3979" w:hanging="173"/>
      </w:pPr>
      <w:rPr>
        <w:rFonts w:hint="default"/>
        <w:lang w:val="ru-RU" w:eastAsia="en-US" w:bidi="ar-SA"/>
      </w:rPr>
    </w:lvl>
    <w:lvl w:ilvl="5" w:tplc="A0A200AC">
      <w:numFmt w:val="bullet"/>
      <w:lvlText w:val="•"/>
      <w:lvlJc w:val="left"/>
      <w:pPr>
        <w:ind w:left="4949" w:hanging="173"/>
      </w:pPr>
      <w:rPr>
        <w:rFonts w:hint="default"/>
        <w:lang w:val="ru-RU" w:eastAsia="en-US" w:bidi="ar-SA"/>
      </w:rPr>
    </w:lvl>
    <w:lvl w:ilvl="6" w:tplc="393057A2">
      <w:numFmt w:val="bullet"/>
      <w:lvlText w:val="•"/>
      <w:lvlJc w:val="left"/>
      <w:pPr>
        <w:ind w:left="5919" w:hanging="173"/>
      </w:pPr>
      <w:rPr>
        <w:rFonts w:hint="default"/>
        <w:lang w:val="ru-RU" w:eastAsia="en-US" w:bidi="ar-SA"/>
      </w:rPr>
    </w:lvl>
    <w:lvl w:ilvl="7" w:tplc="63BC78E8">
      <w:numFmt w:val="bullet"/>
      <w:lvlText w:val="•"/>
      <w:lvlJc w:val="left"/>
      <w:pPr>
        <w:ind w:left="6889" w:hanging="173"/>
      </w:pPr>
      <w:rPr>
        <w:rFonts w:hint="default"/>
        <w:lang w:val="ru-RU" w:eastAsia="en-US" w:bidi="ar-SA"/>
      </w:rPr>
    </w:lvl>
    <w:lvl w:ilvl="8" w:tplc="CBE0D39A">
      <w:numFmt w:val="bullet"/>
      <w:lvlText w:val="•"/>
      <w:lvlJc w:val="left"/>
      <w:pPr>
        <w:ind w:left="7859" w:hanging="173"/>
      </w:pPr>
      <w:rPr>
        <w:rFonts w:hint="default"/>
        <w:lang w:val="ru-RU" w:eastAsia="en-US" w:bidi="ar-SA"/>
      </w:rPr>
    </w:lvl>
  </w:abstractNum>
  <w:abstractNum w:abstractNumId="2">
    <w:nsid w:val="6544269C"/>
    <w:multiLevelType w:val="hybridMultilevel"/>
    <w:tmpl w:val="6AEC5470"/>
    <w:lvl w:ilvl="0" w:tplc="F15299F8">
      <w:start w:val="1"/>
      <w:numFmt w:val="decimal"/>
      <w:lvlText w:val="%1)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7A2069"/>
    <w:multiLevelType w:val="hybridMultilevel"/>
    <w:tmpl w:val="DA58EC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6834B70"/>
    <w:multiLevelType w:val="hybridMultilevel"/>
    <w:tmpl w:val="AD88D3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F70F55"/>
    <w:rsid w:val="00197762"/>
    <w:rsid w:val="001C56DB"/>
    <w:rsid w:val="001F5583"/>
    <w:rsid w:val="004510B1"/>
    <w:rsid w:val="00583DEB"/>
    <w:rsid w:val="006328F0"/>
    <w:rsid w:val="006C30C2"/>
    <w:rsid w:val="00AF4930"/>
    <w:rsid w:val="00CE5AC7"/>
    <w:rsid w:val="00F70F55"/>
    <w:rsid w:val="00FC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C30C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6C30C2"/>
    <w:pPr>
      <w:spacing w:before="1"/>
      <w:ind w:left="10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30C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C30C2"/>
    <w:pPr>
      <w:ind w:left="100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6C30C2"/>
    <w:pPr>
      <w:ind w:left="100" w:right="177" w:firstLine="62"/>
    </w:pPr>
  </w:style>
  <w:style w:type="paragraph" w:customStyle="1" w:styleId="TableParagraph">
    <w:name w:val="Table Paragraph"/>
    <w:basedOn w:val="a"/>
    <w:uiPriority w:val="1"/>
    <w:qFormat/>
    <w:rsid w:val="006C30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User220</cp:lastModifiedBy>
  <cp:revision>4</cp:revision>
  <dcterms:created xsi:type="dcterms:W3CDTF">2021-02-07T11:49:00Z</dcterms:created>
  <dcterms:modified xsi:type="dcterms:W3CDTF">2021-02-07T12:22:00Z</dcterms:modified>
</cp:coreProperties>
</file>