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B1" w:rsidRDefault="007D58B1" w:rsidP="007D58B1">
      <w:pPr>
        <w:jc w:val="center"/>
        <w:rPr>
          <w:rFonts w:ascii="Times New Roman" w:hAnsi="Times New Roman" w:cs="Times New Roman"/>
          <w:sz w:val="28"/>
          <w:szCs w:val="28"/>
        </w:rPr>
      </w:pPr>
      <w:r w:rsidRPr="007D58B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литературе 7 класс</w:t>
      </w:r>
      <w:r w:rsidRPr="007D58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0CB" w:rsidRPr="007D58B1" w:rsidRDefault="007D58B1" w:rsidP="007D58B1">
      <w:pPr>
        <w:rPr>
          <w:rFonts w:ascii="Times New Roman" w:hAnsi="Times New Roman" w:cs="Times New Roman"/>
          <w:sz w:val="28"/>
          <w:szCs w:val="28"/>
        </w:rPr>
      </w:pPr>
      <w:r w:rsidRPr="007D58B1">
        <w:rPr>
          <w:rFonts w:ascii="Times New Roman" w:hAnsi="Times New Roman" w:cs="Times New Roman"/>
          <w:sz w:val="28"/>
          <w:szCs w:val="28"/>
        </w:rPr>
        <w:t xml:space="preserve">Рабочая программа для 7 класса рассчитана на изучение литературы на базовом уровне и составлена на основе федерального государственного образовательного стандарта основного общего образования второго поколения, примерной программы по литературе, созданной на основе федерального государственного образовательного стандарта; авторской программы по литературе для общеобразовательных учреждений под реакцией </w:t>
      </w:r>
      <w:proofErr w:type="spellStart"/>
      <w:r w:rsidRPr="007D58B1">
        <w:rPr>
          <w:rFonts w:ascii="Times New Roman" w:hAnsi="Times New Roman" w:cs="Times New Roman"/>
          <w:sz w:val="28"/>
          <w:szCs w:val="28"/>
        </w:rPr>
        <w:t>В.Я.Коровиной</w:t>
      </w:r>
      <w:proofErr w:type="spellEnd"/>
      <w:r w:rsidRPr="007D58B1">
        <w:rPr>
          <w:rFonts w:ascii="Times New Roman" w:hAnsi="Times New Roman" w:cs="Times New Roman"/>
          <w:sz w:val="28"/>
          <w:szCs w:val="28"/>
        </w:rPr>
        <w:t xml:space="preserve"> (авторы </w:t>
      </w:r>
      <w:proofErr w:type="spellStart"/>
      <w:r w:rsidRPr="007D58B1">
        <w:rPr>
          <w:rFonts w:ascii="Times New Roman" w:hAnsi="Times New Roman" w:cs="Times New Roman"/>
          <w:sz w:val="28"/>
          <w:szCs w:val="28"/>
        </w:rPr>
        <w:t>В.Я.Коровина</w:t>
      </w:r>
      <w:proofErr w:type="spellEnd"/>
      <w:r w:rsidRPr="007D58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58B1">
        <w:rPr>
          <w:rFonts w:ascii="Times New Roman" w:hAnsi="Times New Roman" w:cs="Times New Roman"/>
          <w:sz w:val="28"/>
          <w:szCs w:val="28"/>
        </w:rPr>
        <w:t>В.П.Журавлёв</w:t>
      </w:r>
      <w:proofErr w:type="spellEnd"/>
      <w:r w:rsidRPr="007D58B1">
        <w:rPr>
          <w:rFonts w:ascii="Times New Roman" w:hAnsi="Times New Roman" w:cs="Times New Roman"/>
          <w:sz w:val="28"/>
          <w:szCs w:val="28"/>
        </w:rPr>
        <w:t xml:space="preserve">), рекомендованной Министерством образования и науки РФ; базисного учебного плана общеобразовательного учреждения; 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В программе учитываются основные идеи и </w:t>
      </w:r>
      <w:bookmarkStart w:id="0" w:name="_GoBack"/>
      <w:bookmarkEnd w:id="0"/>
      <w:r w:rsidRPr="007D58B1">
        <w:rPr>
          <w:rFonts w:ascii="Times New Roman" w:hAnsi="Times New Roman" w:cs="Times New Roman"/>
          <w:sz w:val="28"/>
          <w:szCs w:val="28"/>
        </w:rPr>
        <w:t xml:space="preserve">положения программы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Общая характеристика учебного предмета. Художественная литература имеет важнейшее значение в формировании духовно богатой, гармонически развитой личности с высокими нравственными идеалами и эстетическими потребностями.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 Согласно государственному образовательному стандарту, изучение литературы в основной школе направлено на достижение следующих целей: </w:t>
      </w:r>
      <w:r w:rsidRPr="007D58B1">
        <w:rPr>
          <w:rFonts w:ascii="Times New Roman" w:hAnsi="Times New Roman" w:cs="Times New Roman"/>
          <w:sz w:val="28"/>
          <w:szCs w:val="28"/>
        </w:rPr>
        <w:sym w:font="Symbol" w:char="F0B7"/>
      </w:r>
      <w:r w:rsidRPr="007D58B1">
        <w:rPr>
          <w:rFonts w:ascii="Times New Roman" w:hAnsi="Times New Roman" w:cs="Times New Roman"/>
          <w:sz w:val="28"/>
          <w:szCs w:val="28"/>
        </w:rPr>
        <w:t xml:space="preserve">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 </w:t>
      </w:r>
      <w:r w:rsidRPr="007D58B1">
        <w:rPr>
          <w:rFonts w:ascii="Times New Roman" w:hAnsi="Times New Roman" w:cs="Times New Roman"/>
          <w:sz w:val="28"/>
          <w:szCs w:val="28"/>
        </w:rPr>
        <w:sym w:font="Symbol" w:char="F0B7"/>
      </w:r>
      <w:r w:rsidRPr="007D58B1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  <w:r w:rsidRPr="007D58B1">
        <w:rPr>
          <w:rFonts w:ascii="Times New Roman" w:hAnsi="Times New Roman" w:cs="Times New Roman"/>
          <w:sz w:val="28"/>
          <w:szCs w:val="28"/>
        </w:rPr>
        <w:sym w:font="Symbol" w:char="F0B7"/>
      </w:r>
      <w:r w:rsidRPr="007D58B1">
        <w:rPr>
          <w:rFonts w:ascii="Times New Roman" w:hAnsi="Times New Roman" w:cs="Times New Roman"/>
          <w:sz w:val="28"/>
          <w:szCs w:val="28"/>
        </w:rPr>
        <w:t xml:space="preserve"> 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</w:t>
      </w:r>
      <w:r w:rsidRPr="007D58B1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произведениях зарубежной классики; </w:t>
      </w:r>
      <w:r w:rsidRPr="007D58B1">
        <w:rPr>
          <w:rFonts w:ascii="Times New Roman" w:hAnsi="Times New Roman" w:cs="Times New Roman"/>
          <w:sz w:val="28"/>
          <w:szCs w:val="28"/>
        </w:rPr>
        <w:sym w:font="Symbol" w:char="F0B7"/>
      </w:r>
      <w:r w:rsidRPr="007D58B1">
        <w:rPr>
          <w:rFonts w:ascii="Times New Roman" w:hAnsi="Times New Roman" w:cs="Times New Roman"/>
          <w:sz w:val="28"/>
          <w:szCs w:val="28"/>
        </w:rPr>
        <w:t xml:space="preserve">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 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Ведущая проблема изучения литературы в 7 классе – художественное произведение и автор, характеры героев. Чтение произведение зарубежной литературы в 6 классе проводится в начале и в конце учебного года.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 В 7 классе продолжает формироваться и развиваться коммуникативная, языковая, лингвистическая (языковедческая) и </w:t>
      </w:r>
      <w:proofErr w:type="spellStart"/>
      <w:r w:rsidRPr="007D58B1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7D58B1">
        <w:rPr>
          <w:rFonts w:ascii="Times New Roman" w:hAnsi="Times New Roman" w:cs="Times New Roman"/>
          <w:sz w:val="28"/>
          <w:szCs w:val="28"/>
        </w:rPr>
        <w:t xml:space="preserve"> компетенции. 2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</w:t>
      </w:r>
      <w:proofErr w:type="gramStart"/>
      <w:r w:rsidRPr="007D58B1">
        <w:rPr>
          <w:rFonts w:ascii="Times New Roman" w:hAnsi="Times New Roman" w:cs="Times New Roman"/>
          <w:sz w:val="28"/>
          <w:szCs w:val="28"/>
        </w:rPr>
        <w:t>для данного возраста сферах</w:t>
      </w:r>
      <w:proofErr w:type="gramEnd"/>
      <w:r w:rsidRPr="007D58B1">
        <w:rPr>
          <w:rFonts w:ascii="Times New Roman" w:hAnsi="Times New Roman" w:cs="Times New Roman"/>
          <w:sz w:val="28"/>
          <w:szCs w:val="28"/>
        </w:rPr>
        <w:t xml:space="preserve"> и ситуациях общения. Языковая и лингвистическая (языковедческая) компетенции – освоение необходимых знаний по литературе;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 умение пользоваться различными лингвистическими словарями. </w:t>
      </w:r>
      <w:proofErr w:type="spellStart"/>
      <w:r w:rsidRPr="007D58B1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7D58B1">
        <w:rPr>
          <w:rFonts w:ascii="Times New Roman" w:hAnsi="Times New Roman" w:cs="Times New Roman"/>
          <w:sz w:val="28"/>
          <w:szCs w:val="28"/>
        </w:rPr>
        <w:t xml:space="preserve"> компетенция – осознание языка как формы выражения национальной культуры, взаимосвязи литературы и истории народа, национально-культурной специфики русской литературы, владение нормами русского речевого этикета, культурой межнационального общения. Программа курса включает в себя произведения русской и зарубежной литературы, поднимающие вечные проблемы (добро и зло, жестокость и сострадание, великодушие, прекрасное к природе и человеку и т.д.) В 7 классе рассматривается одна из ведущих проблем - особенности труда писателя, его позиция изображение человека как важнейшая проблема литературы, Отбор произведений на этом этапе литературного образования учитывает возрастающий интерес школьников к нравственно-философской проблематике произведений и психологическому анализу. Основу теоретико-литературных знаний составляет постижение системы литературных родов и жанров, а также художественных направлений.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произведения для заучивания </w:t>
      </w:r>
      <w:r w:rsidRPr="007D58B1">
        <w:rPr>
          <w:rFonts w:ascii="Times New Roman" w:hAnsi="Times New Roman" w:cs="Times New Roman"/>
          <w:sz w:val="28"/>
          <w:szCs w:val="28"/>
        </w:rPr>
        <w:lastRenderedPageBreak/>
        <w:t>наизусть, списки произведений для самостоятельно чтения. В линии учебников под редакцией В.Я. Коровиной четко прослеживается последовательное, системное обращение к изучению устного народного творчества, произведений древнерусской литературы, русской литературы ХVIII–ХХ вв., произведений зарубежной литературы. Интересна рубрикация: «Проверьте себя», «Обогащайте свою речь», «Развиваем свою речь», «Учимся читать выразительно», «Литература и другие виды искусства», «Литература и изобразительное искусство», «Творческое задание», «Фонохрестоматия», «Размышляем о прочитанном». В учебники включены вопросы повышенной сложности, рекомендации по организации проектной деятельности. Курс литературы опирается на следующие виды деятельности по освоению содержания художественных произведений и теоретико-литературных понятий: - осознанное, творческое чтение художественных произведений разных жанров; - выразительное чтение художественного текста; - различные виды пересказа (подробный, краткий, выборочный, с элементами комментария, с творческим заданием); - ответы на вопросы, раскрывающие знание и понимание текста произведения; - заучивание наизусть стихотворных и прозаических текстов; - анализ и интерпретация произведения; - составление планов и написание отзывов о произведениях; - написание сочинений по литературным произведениям и на основе жизненных впечатлений Описание места учебного предмета в учебном плане. Программа рассчитана на 70 часов (2 часа в неделю). При переходе на обучение с применением электронного обучения и дистанционных образовательных технологий организация образовательной деятельности осуществляется посредством лекции, онлайн консультаций, а также с применением ресурсов различных электронных образовательных платформ, рекомендованных Министерством Просвещения Российской Федерации.</w:t>
      </w:r>
    </w:p>
    <w:sectPr w:rsidR="005870CB" w:rsidRPr="007D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89"/>
    <w:rsid w:val="001D5189"/>
    <w:rsid w:val="005870CB"/>
    <w:rsid w:val="007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1808"/>
  <w15:chartTrackingRefBased/>
  <w15:docId w15:val="{0BFA68B8-1B45-4056-8D98-54C09B41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6209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2023-03-09T14:56:00Z</dcterms:created>
  <dcterms:modified xsi:type="dcterms:W3CDTF">2023-03-09T14:57:00Z</dcterms:modified>
</cp:coreProperties>
</file>